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54E982" w14:textId="77777777" w:rsidR="00C35F67" w:rsidRDefault="00C35F67" w:rsidP="00C35F67">
      <w:pPr>
        <w:pStyle w:val="Heading1"/>
      </w:pPr>
      <w:r>
        <w:t>Radiobiological Science and technology</w:t>
      </w:r>
    </w:p>
    <w:p w14:paraId="4C262B8A" w14:textId="7BBFFCBC" w:rsidR="00C35F67" w:rsidRDefault="00C35F67" w:rsidP="005F7F1C">
      <w:pPr>
        <w:spacing w:after="0" w:line="240" w:lineRule="auto"/>
      </w:pPr>
      <w:r>
        <w:t>M7.1: Develop beamline and bespoke facilities at SCAPA for radiobiology experimentation M30</w:t>
      </w:r>
    </w:p>
    <w:p w14:paraId="7FED1DAD" w14:textId="7E7F0D0E" w:rsidR="00EE0231" w:rsidRPr="00EE0231" w:rsidRDefault="00EE0231" w:rsidP="00EE0231">
      <w:pPr>
        <w:spacing w:after="0" w:line="240" w:lineRule="auto"/>
        <w:ind w:left="357"/>
      </w:pPr>
      <w:r>
        <w:t xml:space="preserve">We will develop the beamline at SCAPA to enable irradiation of well characterised cell lines, which will include </w:t>
      </w:r>
      <w:r w:rsidR="00A94602">
        <w:t xml:space="preserve">establishing </w:t>
      </w:r>
      <w:r>
        <w:t xml:space="preserve">a staging system to hold the appropriate cell holders (bespoke glass rings) and </w:t>
      </w:r>
      <w:r w:rsidR="00A94602">
        <w:t xml:space="preserve">to </w:t>
      </w:r>
      <w:r>
        <w:t>enable medium throughput irradiations. Appropriate radiobiological capabilities (e.g. biological safety cabinets, CO</w:t>
      </w:r>
      <w:r>
        <w:rPr>
          <w:vertAlign w:val="subscript"/>
        </w:rPr>
        <w:t>2</w:t>
      </w:r>
      <w:r>
        <w:t xml:space="preserve"> incubators, microscopes) will also be established</w:t>
      </w:r>
      <w:r w:rsidR="00967E02">
        <w:t xml:space="preserve"> in close proximity to the beamline</w:t>
      </w:r>
      <w:r>
        <w:t>.</w:t>
      </w:r>
    </w:p>
    <w:p w14:paraId="6F612CBD" w14:textId="434F5908" w:rsidR="00C35F67" w:rsidRDefault="00C35F67" w:rsidP="005F7F1C">
      <w:pPr>
        <w:spacing w:after="0" w:line="240" w:lineRule="auto"/>
      </w:pPr>
      <w:r>
        <w:t>M7.2: Preliminary results from cell survival experiments at SCAPA M36</w:t>
      </w:r>
    </w:p>
    <w:p w14:paraId="1E04C783" w14:textId="03EF9FF0" w:rsidR="00EE0231" w:rsidRDefault="00EE0231" w:rsidP="00EE0231">
      <w:pPr>
        <w:spacing w:after="0" w:line="240" w:lineRule="auto"/>
        <w:ind w:left="357"/>
      </w:pPr>
      <w:r>
        <w:t xml:space="preserve">Preliminary experiments will be performed to analyse the survival of </w:t>
      </w:r>
      <w:r w:rsidR="002139E2">
        <w:t xml:space="preserve">well characterised tumour cell lines to </w:t>
      </w:r>
      <w:r>
        <w:t>laser-accelerated protons at SCAPA</w:t>
      </w:r>
      <w:r w:rsidR="002139E2">
        <w:t xml:space="preserve"> at different dose rates (including FLASH). These </w:t>
      </w:r>
      <w:r w:rsidR="006B0919">
        <w:t xml:space="preserve">experiments and setup </w:t>
      </w:r>
      <w:r w:rsidR="002139E2">
        <w:t>will be optimised to enable accurate and reproducible survival measurements to be made.</w:t>
      </w:r>
    </w:p>
    <w:p w14:paraId="3170E6DB" w14:textId="611D17CA" w:rsidR="002139E2" w:rsidRDefault="002139E2" w:rsidP="005F7F1C">
      <w:pPr>
        <w:spacing w:after="0" w:line="240" w:lineRule="auto"/>
      </w:pPr>
      <w:r>
        <w:t>M7.3: Preliminary results from DNA damage and repair experiments at SCAPA M39</w:t>
      </w:r>
    </w:p>
    <w:p w14:paraId="2D83138F" w14:textId="0CD5ED8C" w:rsidR="002139E2" w:rsidRDefault="002139E2" w:rsidP="002139E2">
      <w:pPr>
        <w:spacing w:after="0" w:line="240" w:lineRule="auto"/>
        <w:ind w:left="357"/>
      </w:pPr>
      <w:r>
        <w:t xml:space="preserve">Preliminary experiments will be performed to analyse the levels of DNA damage and kinetics of repair </w:t>
      </w:r>
      <w:r w:rsidR="006B0919">
        <w:t xml:space="preserve">(using immunofluorescence microscopy and comet assays) </w:t>
      </w:r>
      <w:r>
        <w:t xml:space="preserve">in well characterised tumour cell lines following laser-accelerated protons at SCAPA at different dose rates (including FLASH). We will establish the experimental conditions and setup </w:t>
      </w:r>
      <w:r w:rsidR="006B0919">
        <w:t xml:space="preserve">needed </w:t>
      </w:r>
      <w:r>
        <w:t>to enable more routine and reproducible DNA damage assessments to be made.</w:t>
      </w:r>
    </w:p>
    <w:p w14:paraId="7DFE462B" w14:textId="0882C219" w:rsidR="00C35F67" w:rsidRDefault="00C35F67" w:rsidP="005F7F1C">
      <w:pPr>
        <w:spacing w:after="0" w:line="240" w:lineRule="auto"/>
      </w:pPr>
      <w:r>
        <w:t>M7.</w:t>
      </w:r>
      <w:r w:rsidR="002139E2">
        <w:t>4</w:t>
      </w:r>
      <w:r>
        <w:t xml:space="preserve">: </w:t>
      </w:r>
      <w:r w:rsidR="006B0919">
        <w:t xml:space="preserve">Assessment </w:t>
      </w:r>
      <w:r>
        <w:t xml:space="preserve">of </w:t>
      </w:r>
      <w:r w:rsidR="002139E2">
        <w:t>cell survival analysis (</w:t>
      </w:r>
      <w:r>
        <w:t>RBE</w:t>
      </w:r>
      <w:r w:rsidR="006B0919">
        <w:t>’</w:t>
      </w:r>
      <w:r>
        <w:t>s</w:t>
      </w:r>
      <w:r w:rsidR="002139E2">
        <w:t>)</w:t>
      </w:r>
      <w:r>
        <w:t xml:space="preserve"> of laser-accelerated protons M48</w:t>
      </w:r>
    </w:p>
    <w:p w14:paraId="7F5C82F0" w14:textId="1FFE4EBD" w:rsidR="002139E2" w:rsidRDefault="006B0919" w:rsidP="002139E2">
      <w:pPr>
        <w:spacing w:after="0" w:line="240" w:lineRule="auto"/>
        <w:ind w:left="357"/>
      </w:pPr>
      <w:r>
        <w:t>We will establish survival rates (RBE’s) of</w:t>
      </w:r>
      <w:r w:rsidR="002139E2">
        <w:t xml:space="preserve"> well characterised tumour cell lines following laser-accelerated protons at SCAPA at different dose rates (including FLASH).</w:t>
      </w:r>
      <w:r>
        <w:t xml:space="preserve"> These will be comparatively analysed against pre-existing data using cyclotron-accelerated protons </w:t>
      </w:r>
      <w:r w:rsidR="00967E02">
        <w:t>(</w:t>
      </w:r>
      <w:r>
        <w:t>and X-rays</w:t>
      </w:r>
      <w:r w:rsidR="00967E02">
        <w:t>)</w:t>
      </w:r>
      <w:r>
        <w:t xml:space="preserve"> in Birmingham to discover any novel radiobiological differences.</w:t>
      </w:r>
    </w:p>
    <w:p w14:paraId="1ED6D509" w14:textId="44AAA252" w:rsidR="00C35F67" w:rsidRDefault="00C35F67" w:rsidP="005F7F1C">
      <w:pPr>
        <w:spacing w:after="0" w:line="240" w:lineRule="auto"/>
      </w:pPr>
      <w:r>
        <w:t>M7.</w:t>
      </w:r>
      <w:r w:rsidR="002139E2">
        <w:t>5</w:t>
      </w:r>
      <w:r>
        <w:t xml:space="preserve">: Assessment of </w:t>
      </w:r>
      <w:r w:rsidR="006B0919">
        <w:t xml:space="preserve">levels of </w:t>
      </w:r>
      <w:r>
        <w:t xml:space="preserve">DNA damage </w:t>
      </w:r>
      <w:r w:rsidR="006B0919">
        <w:t xml:space="preserve">and </w:t>
      </w:r>
      <w:r>
        <w:t xml:space="preserve">kinetics </w:t>
      </w:r>
      <w:r w:rsidR="006B0919">
        <w:t>o</w:t>
      </w:r>
      <w:r w:rsidR="00967E02">
        <w:t>f</w:t>
      </w:r>
      <w:r w:rsidR="006B0919">
        <w:t xml:space="preserve"> repair</w:t>
      </w:r>
      <w:r>
        <w:t xml:space="preserve"> </w:t>
      </w:r>
      <w:r w:rsidR="006B0919">
        <w:t xml:space="preserve">of laser-accelerated protons </w:t>
      </w:r>
      <w:r>
        <w:t>M48</w:t>
      </w:r>
    </w:p>
    <w:p w14:paraId="176D738B" w14:textId="6E820CE0" w:rsidR="006B0919" w:rsidRDefault="006B0919" w:rsidP="006B0919">
      <w:pPr>
        <w:spacing w:after="0" w:line="240" w:lineRule="auto"/>
        <w:ind w:left="357"/>
      </w:pPr>
      <w:r>
        <w:t xml:space="preserve">We will </w:t>
      </w:r>
      <w:r w:rsidR="00033F3F">
        <w:t>acquire data analysing the levels of DNA single and double strand break damage (directly or using surrogate markers) and the kinetics of their repair in</w:t>
      </w:r>
      <w:r>
        <w:t xml:space="preserve"> well characterised tumour cell lines following laser-accelerated protons at SCAPA at different dose rates (including FLASH). These will be </w:t>
      </w:r>
      <w:r w:rsidR="00033F3F">
        <w:t xml:space="preserve">correlated with survival analysis, but also </w:t>
      </w:r>
      <w:r>
        <w:t xml:space="preserve">comparatively analysed against pre-existing data using cyclotron-accelerated protons </w:t>
      </w:r>
      <w:r w:rsidR="00967E02">
        <w:t>(</w:t>
      </w:r>
      <w:r>
        <w:t>and X-rays</w:t>
      </w:r>
      <w:r w:rsidR="00967E02">
        <w:t>)</w:t>
      </w:r>
      <w:r>
        <w:t xml:space="preserve"> in Birmingham.</w:t>
      </w:r>
    </w:p>
    <w:p w14:paraId="4A4CB4F3" w14:textId="20C6FCA9" w:rsidR="00096861" w:rsidRDefault="00096861" w:rsidP="005F7F1C">
      <w:pPr>
        <w:spacing w:after="0" w:line="240" w:lineRule="auto"/>
      </w:pPr>
      <w:r w:rsidRPr="009A44F2">
        <w:t xml:space="preserve">M2A.1: Demonstration of </w:t>
      </w:r>
      <w:r w:rsidR="007951A0" w:rsidRPr="009A44F2">
        <w:t>beam delivery to end station. M36</w:t>
      </w:r>
      <w:r w:rsidRPr="009A44F2">
        <w:t xml:space="preserve"> </w:t>
      </w:r>
    </w:p>
    <w:p w14:paraId="0CD79173" w14:textId="44445E1A" w:rsidR="005F7F1C" w:rsidRDefault="005F7F1C" w:rsidP="005F7F1C">
      <w:pPr>
        <w:spacing w:after="0" w:line="240" w:lineRule="auto"/>
        <w:ind w:left="360"/>
      </w:pPr>
      <w:r>
        <w:t>We will install a series of quadrupole magnets into the existing target chamber at the SCAPA laser facility, and integrate them with the laser driven proton source.  We will demonstrate the transport of the proton beam and measure the beam properties at the end station, supported by numerical simulations.</w:t>
      </w:r>
    </w:p>
    <w:p w14:paraId="417EBF6A" w14:textId="4A937655" w:rsidR="00C35F67" w:rsidRPr="004E6C06" w:rsidRDefault="00C35F67" w:rsidP="005F7F1C">
      <w:pPr>
        <w:spacing w:after="0" w:line="240" w:lineRule="auto"/>
      </w:pPr>
      <w:r>
        <w:t>M4.3: Iterative reconstruction methods M</w:t>
      </w:r>
      <w:r w:rsidR="00C5542C">
        <w:t>42</w:t>
      </w:r>
      <w:r>
        <w:t xml:space="preserve"> </w:t>
      </w:r>
    </w:p>
    <w:p w14:paraId="36821A07" w14:textId="63295040" w:rsidR="00C35F67" w:rsidRDefault="00C35F67" w:rsidP="005F7F1C">
      <w:pPr>
        <w:spacing w:after="0" w:line="240" w:lineRule="auto"/>
      </w:pPr>
      <w:r>
        <w:t xml:space="preserve">M4.5: LhARA ion-acoustic test results M48 </w:t>
      </w:r>
    </w:p>
    <w:p w14:paraId="3E038084" w14:textId="2D63B0C0" w:rsidR="00C35F67" w:rsidRDefault="00C35F67" w:rsidP="005F7F1C">
      <w:pPr>
        <w:spacing w:after="0" w:line="240" w:lineRule="auto"/>
      </w:pPr>
      <w:r>
        <w:t xml:space="preserve">M5.4: </w:t>
      </w:r>
      <w:r w:rsidR="00B84A45">
        <w:t>Deliver</w:t>
      </w:r>
      <w:r>
        <w:t xml:space="preserve"> </w:t>
      </w:r>
      <w:proofErr w:type="spellStart"/>
      <w:r w:rsidR="00C5542C">
        <w:t>PoPLaR</w:t>
      </w:r>
      <w:proofErr w:type="spellEnd"/>
      <w:r>
        <w:t xml:space="preserve"> end-station M</w:t>
      </w:r>
      <w:r w:rsidR="00110F49">
        <w:t>33</w:t>
      </w:r>
      <w:r>
        <w:t xml:space="preserve">. </w:t>
      </w:r>
    </w:p>
    <w:p w14:paraId="648073DD" w14:textId="38715DD3" w:rsidR="00083483" w:rsidRDefault="00083483" w:rsidP="005F7F1C">
      <w:pPr>
        <w:spacing w:after="0" w:line="240" w:lineRule="auto"/>
        <w:ind w:left="360"/>
      </w:pPr>
      <w:r w:rsidRPr="00083483">
        <w:t xml:space="preserve">Construct an end-station compatible with the MC40 cyclotron at the University of Birmingham and SCAPA for the </w:t>
      </w:r>
      <w:proofErr w:type="spellStart"/>
      <w:r w:rsidRPr="00083483">
        <w:t>PoPLaR</w:t>
      </w:r>
      <w:proofErr w:type="spellEnd"/>
      <w:r w:rsidRPr="00083483">
        <w:t xml:space="preserve"> experiments. The gas jet profiler will be loaned from University of Liverpool and the end-station will interface with this as well as being free standing for preliminary tests. It will automate the movement of cell dishes using a custom stepping motor and cell dish holder designed for conventional 35mm cell dishes as well as 20mm diameter glass rings with Kapton bases. Relevant additional beam monitors such as film holders, and ionisation chamber holders for dosimetry will also be included.</w:t>
      </w:r>
    </w:p>
    <w:p w14:paraId="276621F2" w14:textId="109ED525" w:rsidR="00C35F67" w:rsidRDefault="00C35F67" w:rsidP="005F7F1C">
      <w:pPr>
        <w:spacing w:after="0" w:line="240" w:lineRule="auto"/>
      </w:pPr>
      <w:r>
        <w:t xml:space="preserve">M5.6: Report on LhARA stage 1 beam monitoring system M48. </w:t>
      </w:r>
    </w:p>
    <w:p w14:paraId="422060A4" w14:textId="77777777" w:rsidR="00083483" w:rsidRPr="00083483" w:rsidRDefault="00083483" w:rsidP="005F7F1C">
      <w:pPr>
        <w:spacing w:after="0" w:line="240" w:lineRule="auto"/>
        <w:ind w:left="360"/>
      </w:pPr>
      <w:r w:rsidRPr="00083483">
        <w:t xml:space="preserve">The report will build on the comprehensive literature review from PA1. We will report on the status of the gas jet profiler for measurements of proton beams at SCAPA as well as </w:t>
      </w:r>
      <w:proofErr w:type="spellStart"/>
      <w:r w:rsidRPr="00083483">
        <w:t>radiochromic</w:t>
      </w:r>
      <w:proofErr w:type="spellEnd"/>
      <w:r w:rsidRPr="00083483">
        <w:t xml:space="preserve"> films and novel detector systems identified and tested during the bridging funding.</w:t>
      </w:r>
    </w:p>
    <w:p w14:paraId="38639F9E" w14:textId="77777777" w:rsidR="00083483" w:rsidRDefault="00083483" w:rsidP="00EA0017">
      <w:pPr>
        <w:spacing w:after="0" w:line="240" w:lineRule="auto"/>
        <w:ind w:left="360"/>
      </w:pPr>
    </w:p>
    <w:p w14:paraId="5DB73E3B" w14:textId="77777777" w:rsidR="00083483" w:rsidRDefault="00083483" w:rsidP="00EA0017">
      <w:pPr>
        <w:spacing w:after="0" w:line="240" w:lineRule="auto"/>
        <w:ind w:left="360"/>
      </w:pPr>
    </w:p>
    <w:p w14:paraId="35F9C80B" w14:textId="77777777" w:rsidR="00C35F67" w:rsidRDefault="00C35F67" w:rsidP="00C35F67">
      <w:pPr>
        <w:pStyle w:val="Heading1"/>
      </w:pPr>
      <w:r>
        <w:lastRenderedPageBreak/>
        <w:t>ITRF/LhARA Facility R&amp;D</w:t>
      </w:r>
    </w:p>
    <w:p w14:paraId="1670412B" w14:textId="77777777" w:rsidR="00C35F67" w:rsidRDefault="00C35F67" w:rsidP="00C35F67">
      <w:pPr>
        <w:pStyle w:val="Heading2"/>
      </w:pPr>
      <w:r>
        <w:t>Work package 2: Laser-driven proton and ion source</w:t>
      </w:r>
    </w:p>
    <w:p w14:paraId="6370367B" w14:textId="64A17309" w:rsidR="005F7F1C" w:rsidRDefault="00C35F67" w:rsidP="005F7F1C">
      <w:pPr>
        <w:spacing w:after="0" w:line="240" w:lineRule="auto"/>
      </w:pPr>
      <w:r>
        <w:t xml:space="preserve">M2.3: Investigation and demonstration of 10 Hz debris and damage challenges at ICL M36 </w:t>
      </w:r>
    </w:p>
    <w:p w14:paraId="516E0590" w14:textId="344C4956" w:rsidR="005F7F1C" w:rsidRDefault="005F7F1C" w:rsidP="005F7F1C">
      <w:pPr>
        <w:spacing w:after="0" w:line="240" w:lineRule="auto"/>
        <w:ind w:left="360"/>
      </w:pPr>
      <w:r w:rsidRPr="00083483">
        <w:t>Using the Zhi laser at Imperial College London, we will demonstrate a laser driven ion source running at a repetition rate of 10 Hz, matched to the envisioned ITRF facility.  Although the source will be generating proton beams with a lower maximum energy than required by the ITRF, we will be able to utilise the setup to perform studies of debris generation and damage to laser beamline optics and other sensitive components critical to the laser source.</w:t>
      </w:r>
    </w:p>
    <w:p w14:paraId="64571B14" w14:textId="41A63A3B" w:rsidR="005F7F1C" w:rsidRDefault="00906CF8" w:rsidP="005F7F1C">
      <w:pPr>
        <w:spacing w:after="0" w:line="240" w:lineRule="auto"/>
      </w:pPr>
      <w:r w:rsidRPr="005655EC">
        <w:t xml:space="preserve">M2.4: Assessment of beam performance during </w:t>
      </w:r>
      <w:proofErr w:type="spellStart"/>
      <w:r w:rsidRPr="005655EC">
        <w:t>PoPLaR</w:t>
      </w:r>
      <w:proofErr w:type="spellEnd"/>
      <w:r w:rsidRPr="005655EC">
        <w:t xml:space="preserve"> experiment on SCAPA M48 </w:t>
      </w:r>
      <w:r w:rsidR="00083483">
        <w:tab/>
      </w:r>
    </w:p>
    <w:p w14:paraId="7CB6AA0D" w14:textId="77777777" w:rsidR="005F7F1C" w:rsidRPr="009A44F2" w:rsidRDefault="005F7F1C" w:rsidP="005F7F1C">
      <w:pPr>
        <w:spacing w:after="0" w:line="240" w:lineRule="auto"/>
        <w:ind w:left="360"/>
      </w:pPr>
      <w:r w:rsidRPr="00083483">
        <w:t xml:space="preserve">We will diagnose and monitor the performance of the laser driven ion source while providing the beam for the </w:t>
      </w:r>
      <w:proofErr w:type="spellStart"/>
      <w:r w:rsidRPr="00083483">
        <w:t>PoPLaR</w:t>
      </w:r>
      <w:proofErr w:type="spellEnd"/>
      <w:r w:rsidRPr="00083483">
        <w:t xml:space="preserve"> experiment, and determine beam stability and integrated system operation.  This will aid in developing facility specifications and operational procedures to inform the design of the ITRF.</w:t>
      </w:r>
    </w:p>
    <w:p w14:paraId="2F25D1B1" w14:textId="06A6A21F" w:rsidR="00083483" w:rsidRDefault="00C35F67" w:rsidP="005F7F1C">
      <w:pPr>
        <w:spacing w:after="0" w:line="240" w:lineRule="auto"/>
      </w:pPr>
      <w:r>
        <w:t xml:space="preserve">M3.3: Progress report on increased voltage penning trap simulations and operation. M36 </w:t>
      </w:r>
    </w:p>
    <w:p w14:paraId="44045FA3" w14:textId="64CC1126" w:rsidR="00C35F67" w:rsidRDefault="00C35F67" w:rsidP="005F7F1C">
      <w:pPr>
        <w:spacing w:after="0" w:line="240" w:lineRule="auto"/>
      </w:pPr>
      <w:r>
        <w:t>M3.4: Final report high</w:t>
      </w:r>
      <w:r w:rsidR="007951A0">
        <w:t>er</w:t>
      </w:r>
      <w:r>
        <w:t xml:space="preserve"> voltage penning trap operation. M48 </w:t>
      </w:r>
    </w:p>
    <w:p w14:paraId="052510B3" w14:textId="28528BB7" w:rsidR="00C35F67" w:rsidRDefault="00C35F67" w:rsidP="005F7F1C">
      <w:r>
        <w:t>M6.2: Final review of R&amp;D work M42</w:t>
      </w:r>
      <w:r w:rsidR="00906CF8">
        <w:t>.</w:t>
      </w:r>
    </w:p>
    <w:p w14:paraId="4E86DF3D" w14:textId="77777777" w:rsidR="00C35F67" w:rsidRDefault="00C35F67" w:rsidP="00C35F67">
      <w:pPr>
        <w:pStyle w:val="Heading1"/>
      </w:pPr>
      <w:r>
        <w:t xml:space="preserve">Management </w:t>
      </w:r>
    </w:p>
    <w:p w14:paraId="272F129C" w14:textId="77777777" w:rsidR="00C35F67" w:rsidRDefault="00C35F67" w:rsidP="00C35F67">
      <w:pPr>
        <w:pStyle w:val="Heading2"/>
      </w:pPr>
      <w:r>
        <w:t xml:space="preserve">Work Package 0 &amp; 1. Project management </w:t>
      </w:r>
    </w:p>
    <w:p w14:paraId="53E9B048" w14:textId="77777777" w:rsidR="00C35F67" w:rsidRDefault="00C35F67" w:rsidP="00C35F67">
      <w:r>
        <w:t>Deliverables plus internationalisation</w:t>
      </w:r>
    </w:p>
    <w:p w14:paraId="471C8A2E" w14:textId="269CE7CA" w:rsidR="00C35F67" w:rsidRDefault="00C35F67" w:rsidP="00EA0017">
      <w:pPr>
        <w:spacing w:after="0" w:line="240" w:lineRule="auto"/>
        <w:ind w:left="360"/>
      </w:pPr>
      <w:bookmarkStart w:id="0" w:name="_Hlk169353099"/>
      <w:r>
        <w:t>D5</w:t>
      </w:r>
      <w:r w:rsidR="00423394">
        <w:t>:</w:t>
      </w:r>
      <w:r>
        <w:t xml:space="preserve"> Initial </w:t>
      </w:r>
      <w:proofErr w:type="spellStart"/>
      <w:r w:rsidR="00F40866">
        <w:t>PoPLaR</w:t>
      </w:r>
      <w:proofErr w:type="spellEnd"/>
      <w:r w:rsidR="00F40866">
        <w:t xml:space="preserve"> and LhARA de-risk </w:t>
      </w:r>
      <w:r>
        <w:t xml:space="preserve">update M30 </w:t>
      </w:r>
    </w:p>
    <w:p w14:paraId="2CEDE040" w14:textId="6C75026D" w:rsidR="00C35F67" w:rsidRDefault="00C35F67" w:rsidP="00EA0017">
      <w:pPr>
        <w:spacing w:after="0" w:line="240" w:lineRule="auto"/>
        <w:ind w:left="360"/>
      </w:pPr>
      <w:r>
        <w:t>D6</w:t>
      </w:r>
      <w:r w:rsidR="00423394">
        <w:t>:</w:t>
      </w:r>
      <w:r>
        <w:t xml:space="preserve"> Interim </w:t>
      </w:r>
      <w:proofErr w:type="spellStart"/>
      <w:r w:rsidR="00F40866">
        <w:t>PoPLaR</w:t>
      </w:r>
      <w:proofErr w:type="spellEnd"/>
      <w:r w:rsidR="00F40866">
        <w:t xml:space="preserve"> and LhARA de-risk </w:t>
      </w:r>
      <w:r>
        <w:t xml:space="preserve">update M36 </w:t>
      </w:r>
    </w:p>
    <w:p w14:paraId="3CC0D36A" w14:textId="5FEB0BD4" w:rsidR="00C35F67" w:rsidRDefault="00C35F67" w:rsidP="00EA0017">
      <w:pPr>
        <w:spacing w:after="0" w:line="240" w:lineRule="auto"/>
        <w:ind w:left="360"/>
      </w:pPr>
      <w:r>
        <w:t>D7</w:t>
      </w:r>
      <w:r w:rsidR="00423394">
        <w:t>:</w:t>
      </w:r>
      <w:r>
        <w:t xml:space="preserve"> Final </w:t>
      </w:r>
      <w:proofErr w:type="spellStart"/>
      <w:r w:rsidR="00F40866">
        <w:t>PoPLaR</w:t>
      </w:r>
      <w:proofErr w:type="spellEnd"/>
      <w:r w:rsidR="00F40866">
        <w:t xml:space="preserve"> and LhARA de-risk </w:t>
      </w:r>
      <w:r>
        <w:t xml:space="preserve">update M42 </w:t>
      </w:r>
    </w:p>
    <w:p w14:paraId="4C7B4D05" w14:textId="5731A426" w:rsidR="00C35F67" w:rsidRDefault="00C35F67" w:rsidP="00EA0017">
      <w:pPr>
        <w:spacing w:after="0" w:line="240" w:lineRule="auto"/>
        <w:ind w:left="360"/>
      </w:pPr>
      <w:r>
        <w:t>D8</w:t>
      </w:r>
      <w:r w:rsidR="00423394">
        <w:t>:</w:t>
      </w:r>
      <w:r>
        <w:t xml:space="preserve"> </w:t>
      </w:r>
      <w:proofErr w:type="spellStart"/>
      <w:r w:rsidR="00F40866">
        <w:t>PoPLaR</w:t>
      </w:r>
      <w:proofErr w:type="spellEnd"/>
      <w:r w:rsidR="00F40866">
        <w:t xml:space="preserve"> and LhARA </w:t>
      </w:r>
      <w:r>
        <w:t xml:space="preserve">de-risk report M48 </w:t>
      </w:r>
    </w:p>
    <w:bookmarkEnd w:id="0"/>
    <w:p w14:paraId="797DFF55" w14:textId="2341D37F" w:rsidR="00C35F67" w:rsidRDefault="00E84D4D" w:rsidP="00A344D0">
      <w:pPr>
        <w:spacing w:after="0" w:line="240" w:lineRule="auto"/>
      </w:pPr>
      <w:r>
        <w:t>M8.1</w:t>
      </w:r>
      <w:r w:rsidR="00423394">
        <w:t>:</w:t>
      </w:r>
      <w:r>
        <w:t xml:space="preserve"> </w:t>
      </w:r>
      <w:r w:rsidR="00C35F67">
        <w:t xml:space="preserve">Creation of collaborative international clinical research group M40 </w:t>
      </w:r>
    </w:p>
    <w:p w14:paraId="65433121" w14:textId="77777777" w:rsidR="00A344D0" w:rsidRPr="00A344D0" w:rsidRDefault="00A344D0" w:rsidP="00A344D0">
      <w:pPr>
        <w:numPr>
          <w:ilvl w:val="0"/>
          <w:numId w:val="7"/>
        </w:numPr>
        <w:spacing w:after="0" w:line="240" w:lineRule="auto"/>
      </w:pPr>
      <w:r w:rsidRPr="00A344D0">
        <w:rPr>
          <w:b/>
          <w:bCs/>
        </w:rPr>
        <w:t>Launch of LhARA</w:t>
      </w:r>
      <w:r w:rsidRPr="00A344D0">
        <w:t xml:space="preserve">: Delivery of a launch event to inform stakeholders, potential users, and the public about the project’s existence, purpose, and goals.  It will provide a platform for networking, collaboration and forming partnerships with relevant industry members, potential collaborators, government and funders. </w:t>
      </w:r>
    </w:p>
    <w:p w14:paraId="5DC0B05A" w14:textId="77777777" w:rsidR="00A344D0" w:rsidRPr="00A344D0" w:rsidRDefault="00A344D0" w:rsidP="00A344D0">
      <w:pPr>
        <w:numPr>
          <w:ilvl w:val="0"/>
          <w:numId w:val="7"/>
        </w:numPr>
        <w:spacing w:after="0" w:line="240" w:lineRule="auto"/>
      </w:pPr>
      <w:r w:rsidRPr="00A344D0">
        <w:rPr>
          <w:b/>
          <w:bCs/>
        </w:rPr>
        <w:t>Website Build and Maintenance</w:t>
      </w:r>
      <w:r w:rsidRPr="00A344D0">
        <w:t>:  Creation and ongoing maintenance of a website for the LhARA project.</w:t>
      </w:r>
    </w:p>
    <w:p w14:paraId="443A6614" w14:textId="77777777" w:rsidR="00A344D0" w:rsidRPr="00A344D0" w:rsidRDefault="00A344D0" w:rsidP="00A344D0">
      <w:pPr>
        <w:numPr>
          <w:ilvl w:val="0"/>
          <w:numId w:val="7"/>
        </w:numPr>
        <w:spacing w:after="0" w:line="240" w:lineRule="auto"/>
      </w:pPr>
      <w:r w:rsidRPr="00A344D0">
        <w:rPr>
          <w:b/>
          <w:bCs/>
        </w:rPr>
        <w:t>Patient Engagement Session</w:t>
      </w:r>
      <w:r w:rsidRPr="00A344D0">
        <w:t xml:space="preserve">: Delivery of a session aimed at involving patients in the project, gathering their insights and feedback. </w:t>
      </w:r>
    </w:p>
    <w:p w14:paraId="2F5B726C" w14:textId="0F6AF100" w:rsidR="00A344D0" w:rsidRDefault="00A344D0" w:rsidP="00A344D0">
      <w:pPr>
        <w:spacing w:after="0" w:line="240" w:lineRule="auto"/>
        <w:ind w:left="360"/>
      </w:pPr>
      <w:r w:rsidRPr="00A344D0">
        <w:rPr>
          <w:b/>
          <w:bCs/>
        </w:rPr>
        <w:t>Creation of accessible content</w:t>
      </w:r>
      <w:r w:rsidRPr="00A344D0">
        <w:t>: Updating current information to improve accessibility and understanding.</w:t>
      </w:r>
    </w:p>
    <w:p w14:paraId="71B957E9" w14:textId="601BDF27" w:rsidR="00C35F67" w:rsidRDefault="00E84D4D" w:rsidP="00A344D0">
      <w:pPr>
        <w:spacing w:after="0" w:line="240" w:lineRule="auto"/>
      </w:pPr>
      <w:r>
        <w:t>M8.2</w:t>
      </w:r>
      <w:r w:rsidR="00423394">
        <w:t>:</w:t>
      </w:r>
      <w:r>
        <w:t xml:space="preserve"> </w:t>
      </w:r>
      <w:r w:rsidR="00C35F67">
        <w:t xml:space="preserve">Wider public engagement - All party parliamentary group on radiotherapy M48 </w:t>
      </w:r>
    </w:p>
    <w:p w14:paraId="05C5B968" w14:textId="77777777" w:rsidR="00A344D0" w:rsidRPr="00A344D0" w:rsidRDefault="00A344D0" w:rsidP="00A344D0">
      <w:pPr>
        <w:pStyle w:val="ListParagraph"/>
        <w:numPr>
          <w:ilvl w:val="1"/>
          <w:numId w:val="7"/>
        </w:numPr>
        <w:tabs>
          <w:tab w:val="num" w:pos="851"/>
        </w:tabs>
        <w:spacing w:after="0" w:line="240" w:lineRule="auto"/>
        <w:ind w:left="709" w:hanging="425"/>
        <w:rPr>
          <w:rFonts w:cstheme="minorHAnsi"/>
          <w:color w:val="212121"/>
          <w:szCs w:val="24"/>
        </w:rPr>
      </w:pPr>
      <w:r w:rsidRPr="00A344D0">
        <w:rPr>
          <w:rFonts w:cstheme="minorHAnsi"/>
          <w:b/>
          <w:bCs/>
          <w:color w:val="212121"/>
          <w:szCs w:val="24"/>
        </w:rPr>
        <w:t>Patient Engagement Group programme</w:t>
      </w:r>
      <w:r w:rsidRPr="00A344D0">
        <w:rPr>
          <w:rFonts w:cstheme="minorHAnsi"/>
          <w:color w:val="212121"/>
          <w:szCs w:val="24"/>
        </w:rPr>
        <w:t xml:space="preserve">: Development of a group representative of the patient community to offer their perspectives, preferences and experiences to inform and co-design the delivery of the LhARA project. </w:t>
      </w:r>
    </w:p>
    <w:p w14:paraId="0D6671F9" w14:textId="77777777" w:rsidR="00A344D0" w:rsidRPr="00A344D0" w:rsidRDefault="00A344D0" w:rsidP="00A344D0">
      <w:pPr>
        <w:pStyle w:val="ListParagraph"/>
        <w:numPr>
          <w:ilvl w:val="1"/>
          <w:numId w:val="7"/>
        </w:numPr>
        <w:spacing w:after="0" w:line="240" w:lineRule="auto"/>
        <w:ind w:left="709" w:hanging="425"/>
        <w:rPr>
          <w:rFonts w:cstheme="minorHAnsi"/>
          <w:color w:val="212121"/>
          <w:szCs w:val="24"/>
        </w:rPr>
      </w:pPr>
      <w:r w:rsidRPr="00A344D0">
        <w:rPr>
          <w:rFonts w:cstheme="minorHAnsi"/>
          <w:b/>
          <w:bCs/>
          <w:color w:val="212121"/>
          <w:szCs w:val="24"/>
        </w:rPr>
        <w:t>Content creation and development:</w:t>
      </w:r>
      <w:r w:rsidRPr="00A344D0">
        <w:rPr>
          <w:rFonts w:cstheme="minorHAnsi"/>
          <w:color w:val="212121"/>
          <w:szCs w:val="24"/>
        </w:rPr>
        <w:t xml:space="preserve"> Working with all stakeholders, planning, creating and distributing high quality content to engage and educate. </w:t>
      </w:r>
    </w:p>
    <w:p w14:paraId="2E2F10DC" w14:textId="77777777" w:rsidR="00A344D0" w:rsidRPr="00A344D0" w:rsidRDefault="00A344D0" w:rsidP="00A344D0">
      <w:pPr>
        <w:pStyle w:val="ListParagraph"/>
        <w:numPr>
          <w:ilvl w:val="1"/>
          <w:numId w:val="7"/>
        </w:numPr>
        <w:spacing w:after="0" w:line="240" w:lineRule="auto"/>
        <w:ind w:left="709" w:hanging="425"/>
        <w:rPr>
          <w:rFonts w:cstheme="minorHAnsi"/>
          <w:color w:val="212121"/>
          <w:szCs w:val="24"/>
        </w:rPr>
      </w:pPr>
      <w:r w:rsidRPr="00A344D0">
        <w:rPr>
          <w:rFonts w:cstheme="minorHAnsi"/>
          <w:b/>
          <w:bCs/>
          <w:color w:val="212121"/>
          <w:szCs w:val="24"/>
        </w:rPr>
        <w:t>Website maintenance:</w:t>
      </w:r>
      <w:r w:rsidRPr="00A344D0">
        <w:rPr>
          <w:rFonts w:cstheme="minorHAnsi"/>
          <w:color w:val="212121"/>
          <w:szCs w:val="24"/>
        </w:rPr>
        <w:t xml:space="preserve"> Ensuring website remains functional, secure and user-friendly.</w:t>
      </w:r>
    </w:p>
    <w:p w14:paraId="6E6E858B" w14:textId="43BB3645" w:rsidR="00366145" w:rsidRDefault="00366145" w:rsidP="00A344D0"/>
    <w:sectPr w:rsidR="0036614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85F79"/>
    <w:multiLevelType w:val="multilevel"/>
    <w:tmpl w:val="BE7C4DFA"/>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23564986"/>
    <w:multiLevelType w:val="hybridMultilevel"/>
    <w:tmpl w:val="DA82578E"/>
    <w:lvl w:ilvl="0" w:tplc="0002886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BD11CEE"/>
    <w:multiLevelType w:val="hybridMultilevel"/>
    <w:tmpl w:val="B81CBFBA"/>
    <w:lvl w:ilvl="0" w:tplc="0002886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4B95CE6"/>
    <w:multiLevelType w:val="hybridMultilevel"/>
    <w:tmpl w:val="4C26CCB8"/>
    <w:lvl w:ilvl="0" w:tplc="0002886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50127C3"/>
    <w:multiLevelType w:val="hybridMultilevel"/>
    <w:tmpl w:val="0456D2A8"/>
    <w:lvl w:ilvl="0" w:tplc="0002886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0F713ED"/>
    <w:multiLevelType w:val="hybridMultilevel"/>
    <w:tmpl w:val="B33CB83C"/>
    <w:lvl w:ilvl="0" w:tplc="0002886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A196BCB"/>
    <w:multiLevelType w:val="hybridMultilevel"/>
    <w:tmpl w:val="452AD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A5850CD"/>
    <w:multiLevelType w:val="multilevel"/>
    <w:tmpl w:val="BE7C4DFA"/>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6"/>
  </w:num>
  <w:num w:numId="2">
    <w:abstractNumId w:val="2"/>
  </w:num>
  <w:num w:numId="3">
    <w:abstractNumId w:val="1"/>
  </w:num>
  <w:num w:numId="4">
    <w:abstractNumId w:val="5"/>
  </w:num>
  <w:num w:numId="5">
    <w:abstractNumId w:val="3"/>
  </w:num>
  <w:num w:numId="6">
    <w:abstractNumId w:val="4"/>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F67"/>
    <w:rsid w:val="000323FF"/>
    <w:rsid w:val="00033F3F"/>
    <w:rsid w:val="00083483"/>
    <w:rsid w:val="00096861"/>
    <w:rsid w:val="00110F49"/>
    <w:rsid w:val="002139E2"/>
    <w:rsid w:val="00366145"/>
    <w:rsid w:val="003A5E99"/>
    <w:rsid w:val="00423394"/>
    <w:rsid w:val="004E6C06"/>
    <w:rsid w:val="005655EC"/>
    <w:rsid w:val="005F7F1C"/>
    <w:rsid w:val="006A1A38"/>
    <w:rsid w:val="006B0919"/>
    <w:rsid w:val="007951A0"/>
    <w:rsid w:val="008953E3"/>
    <w:rsid w:val="00906CF8"/>
    <w:rsid w:val="00967E02"/>
    <w:rsid w:val="009A44F2"/>
    <w:rsid w:val="00A344D0"/>
    <w:rsid w:val="00A94602"/>
    <w:rsid w:val="00AF0307"/>
    <w:rsid w:val="00B84A45"/>
    <w:rsid w:val="00BC5BDD"/>
    <w:rsid w:val="00C31CC0"/>
    <w:rsid w:val="00C35F67"/>
    <w:rsid w:val="00C5542C"/>
    <w:rsid w:val="00E3129B"/>
    <w:rsid w:val="00E84D4D"/>
    <w:rsid w:val="00EA0017"/>
    <w:rsid w:val="00EE0231"/>
    <w:rsid w:val="00F115E3"/>
    <w:rsid w:val="00F323AA"/>
    <w:rsid w:val="00F408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5EA35F"/>
  <w15:chartTrackingRefBased/>
  <w15:docId w15:val="{5DEA6A46-1C09-4009-B916-3EE98786A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35F6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35F6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5F6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C35F67"/>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4E6C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4359971">
      <w:bodyDiv w:val="1"/>
      <w:marLeft w:val="0"/>
      <w:marRight w:val="0"/>
      <w:marTop w:val="0"/>
      <w:marBottom w:val="0"/>
      <w:divBdr>
        <w:top w:val="none" w:sz="0" w:space="0" w:color="auto"/>
        <w:left w:val="none" w:sz="0" w:space="0" w:color="auto"/>
        <w:bottom w:val="none" w:sz="0" w:space="0" w:color="auto"/>
        <w:right w:val="none" w:sz="0" w:space="0" w:color="auto"/>
      </w:divBdr>
    </w:div>
    <w:div w:id="912663666">
      <w:bodyDiv w:val="1"/>
      <w:marLeft w:val="0"/>
      <w:marRight w:val="0"/>
      <w:marTop w:val="0"/>
      <w:marBottom w:val="0"/>
      <w:divBdr>
        <w:top w:val="none" w:sz="0" w:space="0" w:color="auto"/>
        <w:left w:val="none" w:sz="0" w:space="0" w:color="auto"/>
        <w:bottom w:val="none" w:sz="0" w:space="0" w:color="auto"/>
        <w:right w:val="none" w:sz="0" w:space="0" w:color="auto"/>
      </w:divBdr>
    </w:div>
    <w:div w:id="1098406513">
      <w:bodyDiv w:val="1"/>
      <w:marLeft w:val="0"/>
      <w:marRight w:val="0"/>
      <w:marTop w:val="0"/>
      <w:marBottom w:val="0"/>
      <w:divBdr>
        <w:top w:val="none" w:sz="0" w:space="0" w:color="auto"/>
        <w:left w:val="none" w:sz="0" w:space="0" w:color="auto"/>
        <w:bottom w:val="none" w:sz="0" w:space="0" w:color="auto"/>
        <w:right w:val="none" w:sz="0" w:space="0" w:color="auto"/>
      </w:divBdr>
    </w:div>
    <w:div w:id="1407537170">
      <w:bodyDiv w:val="1"/>
      <w:marLeft w:val="0"/>
      <w:marRight w:val="0"/>
      <w:marTop w:val="0"/>
      <w:marBottom w:val="0"/>
      <w:divBdr>
        <w:top w:val="none" w:sz="0" w:space="0" w:color="auto"/>
        <w:left w:val="none" w:sz="0" w:space="0" w:color="auto"/>
        <w:bottom w:val="none" w:sz="0" w:space="0" w:color="auto"/>
        <w:right w:val="none" w:sz="0" w:space="0" w:color="auto"/>
      </w:divBdr>
    </w:div>
    <w:div w:id="1715613845">
      <w:bodyDiv w:val="1"/>
      <w:marLeft w:val="0"/>
      <w:marRight w:val="0"/>
      <w:marTop w:val="0"/>
      <w:marBottom w:val="0"/>
      <w:divBdr>
        <w:top w:val="none" w:sz="0" w:space="0" w:color="auto"/>
        <w:left w:val="none" w:sz="0" w:space="0" w:color="auto"/>
        <w:bottom w:val="none" w:sz="0" w:space="0" w:color="auto"/>
        <w:right w:val="none" w:sz="0" w:space="0" w:color="auto"/>
      </w:divBdr>
    </w:div>
    <w:div w:id="1980770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861374fa-46ae-4859-acf9-337d9d35654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62AFD750426FF4689ED6EEB53C2951A" ma:contentTypeVersion="18" ma:contentTypeDescription="Create a new document." ma:contentTypeScope="" ma:versionID="8a706eba4694a455f0dc60a6345be25f">
  <xsd:schema xmlns:xsd="http://www.w3.org/2001/XMLSchema" xmlns:xs="http://www.w3.org/2001/XMLSchema" xmlns:p="http://schemas.microsoft.com/office/2006/metadata/properties" xmlns:ns3="861374fa-46ae-4859-acf9-337d9d35654b" xmlns:ns4="bcf48347-58aa-4d62-91d1-b7aa5d8fd5de" targetNamespace="http://schemas.microsoft.com/office/2006/metadata/properties" ma:root="true" ma:fieldsID="f0c86343db5bd51f45ab6c27c890a34b" ns3:_="" ns4:_="">
    <xsd:import namespace="861374fa-46ae-4859-acf9-337d9d35654b"/>
    <xsd:import namespace="bcf48347-58aa-4d62-91d1-b7aa5d8fd5d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LengthInSeconds"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1374fa-46ae-4859-acf9-337d9d3565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f48347-58aa-4d62-91d1-b7aa5d8fd5de"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F9AD30-EF33-4243-ADBD-56D5070D5D9F}">
  <ds:schemaRefs>
    <ds:schemaRef ds:uri="http://schemas.microsoft.com/sharepoint/v3/contenttype/forms"/>
  </ds:schemaRefs>
</ds:datastoreItem>
</file>

<file path=customXml/itemProps2.xml><?xml version="1.0" encoding="utf-8"?>
<ds:datastoreItem xmlns:ds="http://schemas.openxmlformats.org/officeDocument/2006/customXml" ds:itemID="{70DFA2AC-95E2-4864-AEA4-9EE8EED6EC2B}">
  <ds:schemaRefs>
    <ds:schemaRef ds:uri="http://www.w3.org/XML/1998/namespace"/>
    <ds:schemaRef ds:uri="http://schemas.microsoft.com/office/2006/documentManagement/types"/>
    <ds:schemaRef ds:uri="http://schemas.openxmlformats.org/package/2006/metadata/core-properties"/>
    <ds:schemaRef ds:uri="bcf48347-58aa-4d62-91d1-b7aa5d8fd5de"/>
    <ds:schemaRef ds:uri="http://purl.org/dc/dcmitype/"/>
    <ds:schemaRef ds:uri="http://purl.org/dc/terms/"/>
    <ds:schemaRef ds:uri="http://schemas.microsoft.com/office/infopath/2007/PartnerControls"/>
    <ds:schemaRef ds:uri="861374fa-46ae-4859-acf9-337d9d35654b"/>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49422D92-835E-40A2-A6F3-60CD7C4F30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1374fa-46ae-4859-acf9-337d9d35654b"/>
    <ds:schemaRef ds:uri="bcf48347-58aa-4d62-91d1-b7aa5d8fd5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980</Words>
  <Characters>5586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Colin Whyte</dc:creator>
  <cp:keywords/>
  <dc:description/>
  <cp:lastModifiedBy>Colin Whyte</cp:lastModifiedBy>
  <cp:revision>2</cp:revision>
  <dcterms:created xsi:type="dcterms:W3CDTF">2024-08-04T09:45:00Z</dcterms:created>
  <dcterms:modified xsi:type="dcterms:W3CDTF">2024-08-04T09:45:00Z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0x010100D62AFD750426FF4689ED6EEB53C2951A</vt:lpwstr>
  </property>
</Properties>
</file>